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74" w:rsidRDefault="00007E74" w:rsidP="00007E74">
      <w:pPr>
        <w:spacing w:before="120" w:after="0"/>
        <w:ind w:firstLine="709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Уважаемые субъекты бизнеса!</w:t>
      </w:r>
    </w:p>
    <w:p w:rsidR="00DB61CB" w:rsidRDefault="00DB61CB" w:rsidP="00007E74">
      <w:pPr>
        <w:spacing w:before="120" w:after="0"/>
        <w:ind w:firstLine="709"/>
        <w:jc w:val="center"/>
        <w:rPr>
          <w:rFonts w:ascii="Times New Roman" w:hAnsi="Times New Roman"/>
          <w:color w:val="212121"/>
          <w:sz w:val="28"/>
          <w:szCs w:val="28"/>
        </w:rPr>
      </w:pPr>
    </w:p>
    <w:p w:rsidR="00963057" w:rsidRDefault="00963057" w:rsidP="00963057">
      <w:pPr>
        <w:spacing w:before="120"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</w:rPr>
        <w:t>Постановления</w:t>
      </w:r>
      <w:r w:rsidRPr="00A6539D">
        <w:rPr>
          <w:rFonts w:ascii="Times New Roman" w:hAnsi="Times New Roman"/>
          <w:color w:val="212121"/>
          <w:sz w:val="28"/>
          <w:szCs w:val="28"/>
        </w:rPr>
        <w:t>м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Pr="00A6539D">
        <w:rPr>
          <w:rFonts w:ascii="Times New Roman" w:hAnsi="Times New Roman"/>
          <w:color w:val="212121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br/>
        <w:t>от 15 декабря 2020 г. № 2099 «</w:t>
      </w:r>
      <w:r w:rsidRPr="00A6539D">
        <w:rPr>
          <w:rFonts w:ascii="Times New Roman" w:hAnsi="Times New Roman"/>
          <w:color w:val="212121"/>
          <w:sz w:val="28"/>
          <w:szCs w:val="28"/>
        </w:rPr>
        <w:t>Об утверждении Правил маркировки</w:t>
      </w:r>
      <w:r>
        <w:rPr>
          <w:rFonts w:ascii="Times New Roman" w:hAnsi="Times New Roman"/>
          <w:color w:val="212121"/>
          <w:sz w:val="28"/>
          <w:szCs w:val="28"/>
        </w:rPr>
        <w:t xml:space="preserve"> молочной продукции</w:t>
      </w:r>
      <w:r w:rsidRPr="004B20B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A6539D">
        <w:rPr>
          <w:rFonts w:ascii="Times New Roman" w:hAnsi="Times New Roman"/>
          <w:color w:val="212121"/>
          <w:sz w:val="28"/>
          <w:szCs w:val="28"/>
        </w:rPr>
        <w:t>средствами идентификации и особенностях внедрения государственной инфо</w:t>
      </w:r>
      <w:r>
        <w:rPr>
          <w:rFonts w:ascii="Times New Roman" w:hAnsi="Times New Roman"/>
          <w:color w:val="212121"/>
          <w:sz w:val="28"/>
          <w:szCs w:val="28"/>
        </w:rPr>
        <w:t xml:space="preserve">рмационной системы мониторинга </w:t>
      </w:r>
      <w:r w:rsidRPr="00A6539D">
        <w:rPr>
          <w:rFonts w:ascii="Times New Roman" w:hAnsi="Times New Roman"/>
          <w:color w:val="212121"/>
          <w:sz w:val="28"/>
          <w:szCs w:val="28"/>
        </w:rPr>
        <w:t>за оборотом товаров, подлежащих обязательной маркировке средствами идентификации, в отношении</w:t>
      </w:r>
      <w:r>
        <w:rPr>
          <w:rFonts w:ascii="Times New Roman" w:hAnsi="Times New Roman"/>
          <w:color w:val="212121"/>
          <w:sz w:val="28"/>
          <w:szCs w:val="28"/>
        </w:rPr>
        <w:t xml:space="preserve"> молочной продукции» и</w:t>
      </w:r>
      <w:r w:rsidRPr="00A6539D">
        <w:rPr>
          <w:rFonts w:ascii="Times New Roman" w:hAnsi="Times New Roman"/>
          <w:color w:val="212121"/>
          <w:sz w:val="28"/>
          <w:szCs w:val="28"/>
        </w:rPr>
        <w:t xml:space="preserve"> от 31 мая 2021 г. № 841 «Об утверждении Правил маркировки упакованной воды средствами идентификации и особенностях внедрения государственной инфо</w:t>
      </w:r>
      <w:r>
        <w:rPr>
          <w:rFonts w:ascii="Times New Roman" w:hAnsi="Times New Roman"/>
          <w:color w:val="212121"/>
          <w:sz w:val="28"/>
          <w:szCs w:val="28"/>
        </w:rPr>
        <w:t xml:space="preserve">рмационной системы мониторинга </w:t>
      </w:r>
      <w:r w:rsidRPr="00A6539D">
        <w:rPr>
          <w:rFonts w:ascii="Times New Roman" w:hAnsi="Times New Roman"/>
          <w:color w:val="212121"/>
          <w:sz w:val="28"/>
          <w:szCs w:val="28"/>
        </w:rPr>
        <w:t>за</w:t>
      </w:r>
      <w:proofErr w:type="gramEnd"/>
      <w:r w:rsidRPr="00A6539D">
        <w:rPr>
          <w:rFonts w:ascii="Times New Roman" w:hAnsi="Times New Roman"/>
          <w:color w:val="212121"/>
          <w:sz w:val="28"/>
          <w:szCs w:val="28"/>
        </w:rPr>
        <w:t xml:space="preserve"> оборотом товаров, подлежащих обязательной маркировке средствами идентификации,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A6539D">
        <w:rPr>
          <w:rFonts w:ascii="Times New Roman" w:hAnsi="Times New Roman"/>
          <w:color w:val="212121"/>
          <w:sz w:val="28"/>
          <w:szCs w:val="28"/>
        </w:rPr>
        <w:t>в отношении упакованной воды»</w:t>
      </w:r>
      <w:r w:rsidRPr="006B13A8">
        <w:rPr>
          <w:rFonts w:ascii="Times New Roman" w:hAnsi="Times New Roman"/>
          <w:color w:val="212121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212121"/>
          <w:sz w:val="28"/>
          <w:szCs w:val="28"/>
        </w:rPr>
        <w:t xml:space="preserve">соответственно – постановление </w:t>
      </w:r>
      <w:r>
        <w:rPr>
          <w:rFonts w:ascii="Times New Roman" w:hAnsi="Times New Roman"/>
          <w:color w:val="212121"/>
          <w:sz w:val="28"/>
          <w:szCs w:val="28"/>
        </w:rPr>
        <w:br/>
        <w:t>№ 2099,  постановление № 841, информационная система мониторинга)</w:t>
      </w:r>
      <w:r w:rsidRPr="00A6539D">
        <w:t xml:space="preserve"> </w:t>
      </w:r>
      <w:r>
        <w:br/>
      </w:r>
      <w:r>
        <w:rPr>
          <w:rFonts w:ascii="Times New Roman" w:hAnsi="Times New Roman"/>
          <w:color w:val="212121"/>
          <w:sz w:val="28"/>
          <w:szCs w:val="28"/>
        </w:rPr>
        <w:t>в отношении молочной продукции и упакованной воды введена обязательная маркировка средствами идентификации.</w:t>
      </w:r>
    </w:p>
    <w:p w:rsidR="00963057" w:rsidRDefault="00963057" w:rsidP="00963057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В соответствии с пунктом 3 постановления № 2099 и пунктом </w:t>
      </w:r>
      <w:r>
        <w:rPr>
          <w:rFonts w:ascii="Times New Roman" w:hAnsi="Times New Roman"/>
          <w:color w:val="212121"/>
          <w:sz w:val="28"/>
          <w:szCs w:val="28"/>
        </w:rPr>
        <w:br/>
        <w:t>3 постановления № 841 участники оборота товаров, осуществляющие розничную торговлю, обязаны передавать сведения о выводе из оборота указанных товаров путем розничной продажи в отношении молочной продукции с 1 сентября 2022 г. и в отношении упакованной воды – с 1 марта 2023 г. соответственно.</w:t>
      </w:r>
    </w:p>
    <w:p w:rsidR="00007E74" w:rsidRDefault="00963057" w:rsidP="00963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F57">
        <w:rPr>
          <w:rFonts w:ascii="Times New Roman" w:hAnsi="Times New Roman"/>
          <w:sz w:val="28"/>
          <w:szCs w:val="28"/>
        </w:rPr>
        <w:t xml:space="preserve">Согласно пункту 99 Правил маркировки молочной продукции </w:t>
      </w:r>
      <w:r>
        <w:rPr>
          <w:rFonts w:ascii="Times New Roman" w:hAnsi="Times New Roman"/>
          <w:sz w:val="28"/>
          <w:szCs w:val="28"/>
        </w:rPr>
        <w:br/>
      </w:r>
      <w:r w:rsidRPr="001A1F57">
        <w:rPr>
          <w:rFonts w:ascii="Times New Roman" w:hAnsi="Times New Roman"/>
          <w:sz w:val="28"/>
          <w:szCs w:val="28"/>
        </w:rPr>
        <w:t xml:space="preserve">с 1 декабря 2023 г. участникам оборота молочной продукции, приобретающим молочную продукцию для использования в целях, не связанных с ее последующей реализацией (продажей), необходимо представлять в информационную систему маркировки следующие сведения о выводе из оборота такой молочной продукции: </w:t>
      </w:r>
    </w:p>
    <w:p w:rsidR="00007E74" w:rsidRDefault="00963057" w:rsidP="00963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F57">
        <w:rPr>
          <w:rFonts w:ascii="Times New Roman" w:hAnsi="Times New Roman"/>
          <w:sz w:val="28"/>
          <w:szCs w:val="28"/>
        </w:rPr>
        <w:t>а) идентификационный номер налогоплательщика участника оборота молочной продукции, осуществляющего вывод молочной продукции из оборота;</w:t>
      </w:r>
    </w:p>
    <w:p w:rsidR="00007E74" w:rsidRDefault="00963057" w:rsidP="00963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F57">
        <w:rPr>
          <w:rFonts w:ascii="Times New Roman" w:hAnsi="Times New Roman"/>
          <w:sz w:val="28"/>
          <w:szCs w:val="28"/>
        </w:rPr>
        <w:t>б) 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</w:t>
      </w:r>
    </w:p>
    <w:p w:rsidR="00007E74" w:rsidRDefault="00963057" w:rsidP="00963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F57">
        <w:rPr>
          <w:rFonts w:ascii="Times New Roman" w:hAnsi="Times New Roman"/>
          <w:sz w:val="28"/>
          <w:szCs w:val="28"/>
        </w:rPr>
        <w:t xml:space="preserve">в) наименование, дата и номер первичного документа </w:t>
      </w:r>
      <w:r>
        <w:rPr>
          <w:rFonts w:ascii="Times New Roman" w:hAnsi="Times New Roman"/>
          <w:sz w:val="28"/>
          <w:szCs w:val="28"/>
        </w:rPr>
        <w:br/>
      </w:r>
      <w:r w:rsidRPr="001A1F57">
        <w:rPr>
          <w:rFonts w:ascii="Times New Roman" w:hAnsi="Times New Roman"/>
          <w:sz w:val="28"/>
          <w:szCs w:val="28"/>
        </w:rPr>
        <w:t>о выбытии молочной продукции из оборота; г) 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</w:t>
      </w:r>
    </w:p>
    <w:p w:rsidR="00963057" w:rsidRPr="001A1F57" w:rsidRDefault="00963057" w:rsidP="009630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F5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1A1F57">
        <w:rPr>
          <w:rFonts w:ascii="Times New Roman" w:hAnsi="Times New Roman"/>
          <w:sz w:val="28"/>
          <w:szCs w:val="28"/>
        </w:rPr>
        <w:t xml:space="preserve">) коды идентификации потребительских упаковок молочной продукции, и (или) групповых упаковок со сроком хранения более 40 суток, и (или) коды идентификации набора товаров, в состав которого входит молочная продукция со сроком хранения более 40 суток, выводимые из оборота с 1 июня 2025 г. </w:t>
      </w:r>
    </w:p>
    <w:p w:rsidR="00963057" w:rsidRPr="00A6539D" w:rsidRDefault="00963057" w:rsidP="00963057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</w:rPr>
        <w:t>Также в соответствии с пунктом 102 Правил маркировки упакованной воды с 1 декабря 2023 г. юридические лица, аккредитованные филиалы иностранных юридических лиц в Российской Федерации и индивидуальные предприниматели, зарегистрированные в информационной системе маркировки, приобретающие упакованную воду для использования в целях, не связанных с ее последующей реализацией (продажей), подписывают уведомление, подтверждающее переход права собственности от продавца к покупателю на основании подтвержденного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покупателем уведомления, подтверждающего переход права собственности, в том числе в форме универсального передаточного документа.</w:t>
      </w:r>
    </w:p>
    <w:p w:rsidR="00963057" w:rsidRDefault="00963057" w:rsidP="00963057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В случае нарушения установленных законодательством </w:t>
      </w:r>
      <w:r w:rsidRPr="00A6539D">
        <w:rPr>
          <w:rFonts w:ascii="Times New Roman" w:hAnsi="Times New Roman"/>
          <w:color w:val="21212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212121"/>
          <w:sz w:val="28"/>
          <w:szCs w:val="28"/>
        </w:rPr>
        <w:t xml:space="preserve"> требований по обязательной маркировке средствами идентификации товаров, с момента введения данных требований на участников оборота товаров распространяются действия статей 15.12 и 15.12.1 Кодекса </w:t>
      </w:r>
      <w:r w:rsidRPr="00A6539D">
        <w:rPr>
          <w:rFonts w:ascii="Times New Roman" w:hAnsi="Times New Roman"/>
          <w:color w:val="21212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212121"/>
          <w:sz w:val="28"/>
          <w:szCs w:val="28"/>
        </w:rPr>
        <w:t xml:space="preserve"> об административных правонарушениях и статьи 171.1 Уголовного Кодекса </w:t>
      </w:r>
      <w:r w:rsidRPr="00A6539D">
        <w:rPr>
          <w:rFonts w:ascii="Times New Roman" w:hAnsi="Times New Roman"/>
          <w:color w:val="21212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963057" w:rsidRPr="00DC7673" w:rsidRDefault="00963057" w:rsidP="00963057">
      <w:pPr>
        <w:spacing w:after="0"/>
        <w:ind w:firstLine="709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963057" w:rsidRDefault="00963057" w:rsidP="00963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FBF">
        <w:rPr>
          <w:rFonts w:ascii="Times New Roman" w:eastAsia="Times New Roman" w:hAnsi="Times New Roman"/>
          <w:sz w:val="28"/>
          <w:szCs w:val="24"/>
          <w:lang w:eastAsia="ru-RU"/>
        </w:rPr>
        <w:t>Приложение: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1. Справочная информация на 1 л. в 1 экз.</w:t>
      </w:r>
    </w:p>
    <w:p w:rsidR="00963057" w:rsidRDefault="00963057" w:rsidP="00963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3057" w:rsidSect="00DB61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57"/>
    <w:rsid w:val="00007E74"/>
    <w:rsid w:val="00963057"/>
    <w:rsid w:val="00DB61CB"/>
    <w:rsid w:val="00DD761F"/>
    <w:rsid w:val="00E351E8"/>
    <w:rsid w:val="00F7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-user">
    <w:name w:val="to-user"/>
    <w:basedOn w:val="a0"/>
    <w:rsid w:val="00963057"/>
  </w:style>
  <w:style w:type="paragraph" w:styleId="a3">
    <w:name w:val="Normal (Web)"/>
    <w:basedOn w:val="a"/>
    <w:uiPriority w:val="99"/>
    <w:semiHidden/>
    <w:unhideWhenUsed/>
    <w:rsid w:val="00963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3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2024-01-12T06:29:00Z</dcterms:created>
  <dcterms:modified xsi:type="dcterms:W3CDTF">2024-01-12T08:20:00Z</dcterms:modified>
</cp:coreProperties>
</file>